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1E5" w:rsidRDefault="00CC11E5" w:rsidP="00CC11E5">
      <w:pPr>
        <w:jc w:val="center"/>
        <w:rPr>
          <w:b/>
          <w:sz w:val="40"/>
          <w:szCs w:val="40"/>
        </w:rPr>
      </w:pPr>
      <w:r>
        <w:rPr>
          <w:b/>
          <w:sz w:val="40"/>
          <w:szCs w:val="40"/>
        </w:rPr>
        <w:t>SUMMER READING SLIDE</w:t>
      </w:r>
    </w:p>
    <w:p w:rsidR="00CC11E5" w:rsidRDefault="00CC11E5" w:rsidP="00CC11E5">
      <w:pPr>
        <w:spacing w:line="276" w:lineRule="auto"/>
        <w:jc w:val="both"/>
        <w:rPr>
          <w:sz w:val="28"/>
          <w:szCs w:val="28"/>
        </w:rPr>
      </w:pPr>
    </w:p>
    <w:p w:rsidR="00CC11E5" w:rsidRDefault="00CC11E5" w:rsidP="00CC11E5">
      <w:pPr>
        <w:jc w:val="both"/>
        <w:rPr>
          <w:sz w:val="28"/>
          <w:szCs w:val="28"/>
        </w:rPr>
      </w:pPr>
      <w:r>
        <w:rPr>
          <w:sz w:val="28"/>
          <w:szCs w:val="28"/>
        </w:rPr>
        <w:t xml:space="preserve">Studies show that the effect of the long summer break without reading books and listening to stories can make a significant difference to children’s reading achievements. This is known as the </w:t>
      </w:r>
      <w:r>
        <w:rPr>
          <w:b/>
          <w:i/>
          <w:sz w:val="28"/>
          <w:szCs w:val="28"/>
        </w:rPr>
        <w:t>summer reading s</w:t>
      </w:r>
      <w:r w:rsidRPr="00206A90">
        <w:rPr>
          <w:b/>
          <w:i/>
          <w:sz w:val="28"/>
          <w:szCs w:val="28"/>
        </w:rPr>
        <w:t>lide</w:t>
      </w:r>
      <w:r>
        <w:rPr>
          <w:sz w:val="28"/>
          <w:szCs w:val="28"/>
        </w:rPr>
        <w:t>.</w:t>
      </w:r>
    </w:p>
    <w:p w:rsidR="00CC11E5" w:rsidRDefault="00CC11E5" w:rsidP="00CC11E5">
      <w:pPr>
        <w:jc w:val="both"/>
        <w:rPr>
          <w:sz w:val="28"/>
          <w:szCs w:val="28"/>
        </w:rPr>
      </w:pPr>
    </w:p>
    <w:p w:rsidR="00CC11E5" w:rsidRDefault="00CC11E5" w:rsidP="00CC11E5">
      <w:pPr>
        <w:jc w:val="both"/>
        <w:rPr>
          <w:sz w:val="28"/>
          <w:szCs w:val="28"/>
        </w:rPr>
      </w:pPr>
      <w:r>
        <w:rPr>
          <w:sz w:val="28"/>
          <w:szCs w:val="28"/>
        </w:rPr>
        <w:t>The summer reading slide is well documented by research – unless students read regularly during the break, they fall behind about three months in their reading achievement.  The good news is that the latest research shows children who read at least four books over the summer maintain or even increase their skills.</w:t>
      </w:r>
    </w:p>
    <w:p w:rsidR="00CC11E5" w:rsidRDefault="00CC11E5" w:rsidP="00CC11E5">
      <w:pPr>
        <w:jc w:val="both"/>
        <w:rPr>
          <w:sz w:val="28"/>
          <w:szCs w:val="28"/>
        </w:rPr>
      </w:pPr>
    </w:p>
    <w:p w:rsidR="00CC11E5" w:rsidRDefault="00CC11E5" w:rsidP="00CC11E5">
      <w:pPr>
        <w:jc w:val="both"/>
        <w:rPr>
          <w:b/>
          <w:sz w:val="28"/>
          <w:szCs w:val="28"/>
        </w:rPr>
      </w:pPr>
      <w:r>
        <w:rPr>
          <w:b/>
          <w:sz w:val="28"/>
          <w:szCs w:val="28"/>
        </w:rPr>
        <w:t>Some facts:</w:t>
      </w:r>
    </w:p>
    <w:p w:rsidR="00CC11E5" w:rsidRDefault="00CC11E5" w:rsidP="00CC11E5">
      <w:pPr>
        <w:numPr>
          <w:ilvl w:val="0"/>
          <w:numId w:val="1"/>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Kids, who read, succeed – the amount of time that students spend reading for fun is the key predictor of students’ academic achievement. (</w:t>
      </w:r>
      <w:proofErr w:type="spellStart"/>
      <w:r>
        <w:rPr>
          <w:rFonts w:eastAsia="Comic Sans MS" w:cs="Comic Sans MS"/>
          <w:color w:val="000000"/>
          <w:sz w:val="28"/>
          <w:szCs w:val="28"/>
        </w:rPr>
        <w:t>Gallik</w:t>
      </w:r>
      <w:proofErr w:type="spellEnd"/>
      <w:r>
        <w:rPr>
          <w:rFonts w:eastAsia="Comic Sans MS" w:cs="Comic Sans MS"/>
          <w:color w:val="000000"/>
          <w:sz w:val="28"/>
          <w:szCs w:val="28"/>
        </w:rPr>
        <w:t xml:space="preserve">, 1999) </w:t>
      </w:r>
    </w:p>
    <w:p w:rsidR="00CC11E5" w:rsidRDefault="00CC11E5" w:rsidP="00CC11E5">
      <w:pPr>
        <w:numPr>
          <w:ilvl w:val="0"/>
          <w:numId w:val="1"/>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It takes practice – reading, like playing a musical instrument, is not something that is mastered once and for all at a certain age. It is a skill that continues to improve through practice.</w:t>
      </w:r>
    </w:p>
    <w:p w:rsidR="00CC11E5" w:rsidRDefault="00CC11E5" w:rsidP="00CC11E5">
      <w:pPr>
        <w:numPr>
          <w:ilvl w:val="0"/>
          <w:numId w:val="1"/>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Role models matter – students who see adults reading daily or weekly tend to read more and have higher reading scores than those who don’t.</w:t>
      </w:r>
    </w:p>
    <w:p w:rsidR="00CC11E5" w:rsidRDefault="00CC11E5" w:rsidP="00CC11E5">
      <w:pPr>
        <w:pBdr>
          <w:top w:val="nil"/>
          <w:left w:val="nil"/>
          <w:bottom w:val="nil"/>
          <w:right w:val="nil"/>
          <w:between w:val="nil"/>
        </w:pBdr>
        <w:spacing w:line="276" w:lineRule="auto"/>
        <w:ind w:left="720"/>
        <w:jc w:val="both"/>
        <w:rPr>
          <w:rFonts w:eastAsia="Comic Sans MS" w:cs="Comic Sans MS"/>
          <w:color w:val="000000"/>
          <w:sz w:val="28"/>
          <w:szCs w:val="28"/>
        </w:rPr>
      </w:pPr>
    </w:p>
    <w:p w:rsidR="00CC11E5" w:rsidRDefault="00CC11E5" w:rsidP="00CC11E5">
      <w:pPr>
        <w:pBdr>
          <w:top w:val="nil"/>
          <w:left w:val="nil"/>
          <w:bottom w:val="nil"/>
          <w:right w:val="nil"/>
          <w:between w:val="nil"/>
        </w:pBdr>
        <w:spacing w:line="276" w:lineRule="auto"/>
        <w:jc w:val="both"/>
        <w:rPr>
          <w:rFonts w:eastAsia="Comic Sans MS" w:cs="Comic Sans MS"/>
          <w:b/>
          <w:color w:val="000000"/>
          <w:sz w:val="28"/>
          <w:szCs w:val="28"/>
        </w:rPr>
      </w:pPr>
      <w:r>
        <w:rPr>
          <w:rFonts w:eastAsia="Comic Sans MS" w:cs="Comic Sans MS"/>
          <w:b/>
          <w:color w:val="000000"/>
          <w:sz w:val="28"/>
          <w:szCs w:val="28"/>
        </w:rPr>
        <w:t xml:space="preserve">Parents / caregivers can help: </w:t>
      </w:r>
    </w:p>
    <w:p w:rsidR="00CC11E5" w:rsidRDefault="00CC11E5" w:rsidP="00CC11E5">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Make the time – establish quiet reading time after lunch or in the morning as a part of their daily summer routine.</w:t>
      </w:r>
    </w:p>
    <w:p w:rsidR="00CC11E5" w:rsidRDefault="00CC11E5" w:rsidP="00CC11E5">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Become an expert – read up on reading!  The following link has wonderful ideas.</w:t>
      </w:r>
    </w:p>
    <w:p w:rsidR="00CC11E5" w:rsidRDefault="00CC11E5" w:rsidP="00CC11E5">
      <w:pPr>
        <w:pBdr>
          <w:top w:val="nil"/>
          <w:left w:val="nil"/>
          <w:bottom w:val="nil"/>
          <w:right w:val="nil"/>
          <w:between w:val="nil"/>
        </w:pBdr>
        <w:spacing w:line="276" w:lineRule="auto"/>
        <w:ind w:left="720"/>
        <w:jc w:val="both"/>
        <w:rPr>
          <w:rFonts w:eastAsia="Comic Sans MS" w:cs="Comic Sans MS"/>
          <w:color w:val="000000"/>
          <w:sz w:val="28"/>
          <w:szCs w:val="28"/>
        </w:rPr>
      </w:pPr>
      <w:hyperlink r:id="rId5" w:history="1">
        <w:r w:rsidRPr="00F828F7">
          <w:rPr>
            <w:rStyle w:val="Hyperlink"/>
            <w:rFonts w:eastAsia="Comic Sans MS" w:cs="Comic Sans MS"/>
            <w:color w:val="2F5496" w:themeColor="accent1" w:themeShade="BF"/>
            <w:sz w:val="28"/>
            <w:szCs w:val="28"/>
          </w:rPr>
          <w:t>Keeping your child or teen reading over summer</w:t>
        </w:r>
      </w:hyperlink>
      <w:r>
        <w:rPr>
          <w:rFonts w:eastAsia="Comic Sans MS" w:cs="Comic Sans MS"/>
          <w:color w:val="0000FF"/>
          <w:sz w:val="28"/>
          <w:szCs w:val="28"/>
          <w:u w:val="single"/>
        </w:rPr>
        <w:t xml:space="preserve"> </w:t>
      </w:r>
    </w:p>
    <w:p w:rsidR="00CC11E5" w:rsidRDefault="00CC11E5" w:rsidP="00CC11E5">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 xml:space="preserve">Turn off the TV. </w:t>
      </w:r>
    </w:p>
    <w:p w:rsidR="00CC11E5" w:rsidRDefault="00CC11E5" w:rsidP="00CC11E5">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Reward reading – it is okay to use an incentive e.g. sticker chart.</w:t>
      </w:r>
    </w:p>
    <w:p w:rsidR="00CC11E5" w:rsidRDefault="00CC11E5" w:rsidP="00CC11E5">
      <w:pPr>
        <w:numPr>
          <w:ilvl w:val="0"/>
          <w:numId w:val="2"/>
        </w:numPr>
        <w:pBdr>
          <w:top w:val="nil"/>
          <w:left w:val="nil"/>
          <w:bottom w:val="nil"/>
          <w:right w:val="nil"/>
          <w:between w:val="nil"/>
        </w:pBdr>
        <w:spacing w:after="0" w:line="276" w:lineRule="auto"/>
        <w:jc w:val="both"/>
        <w:rPr>
          <w:rFonts w:eastAsia="Comic Sans MS" w:cs="Comic Sans MS"/>
          <w:color w:val="000000"/>
          <w:sz w:val="28"/>
          <w:szCs w:val="28"/>
        </w:rPr>
      </w:pPr>
      <w:r>
        <w:rPr>
          <w:rFonts w:eastAsia="Comic Sans MS" w:cs="Comic Sans MS"/>
          <w:color w:val="000000"/>
          <w:sz w:val="28"/>
          <w:szCs w:val="28"/>
        </w:rPr>
        <w:t xml:space="preserve">Cook and read – as you prepare a meal together, have your child read the recipe to you. </w:t>
      </w:r>
    </w:p>
    <w:p w:rsidR="00CC11E5" w:rsidRDefault="00CC11E5" w:rsidP="00CC11E5"/>
    <w:p w:rsidR="006468C0" w:rsidRDefault="006468C0">
      <w:bookmarkStart w:id="0" w:name="_GoBack"/>
      <w:bookmarkEnd w:id="0"/>
    </w:p>
    <w:sectPr w:rsidR="006468C0" w:rsidSect="00CC11E5">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157F6"/>
    <w:multiLevelType w:val="multilevel"/>
    <w:tmpl w:val="7FF6A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F67989"/>
    <w:multiLevelType w:val="multilevel"/>
    <w:tmpl w:val="A850B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E5"/>
    <w:rsid w:val="006468C0"/>
    <w:rsid w:val="00CC11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1488D-B5C1-473A-A6F3-504247C9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lib.govt.nz/schools/reading-engagement/summer-reading/families-keeping-your-child-or-teen-reading-over-summ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AccessIT</dc:creator>
  <cp:keywords/>
  <dc:description/>
  <cp:lastModifiedBy>AccessIT</cp:lastModifiedBy>
  <cp:revision>1</cp:revision>
  <dcterms:created xsi:type="dcterms:W3CDTF">2025-11-11T01:03:00Z</dcterms:created>
  <dcterms:modified xsi:type="dcterms:W3CDTF">2025-11-11T01:04:00Z</dcterms:modified>
</cp:coreProperties>
</file>